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方正黑体简体" w:hAnsi="方正黑体简体" w:eastAsia="方正黑体简体" w:cs="方正黑体简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方正黑体简体" w:hAnsi="方正黑体简体" w:eastAsia="方正黑体简体" w:cs="方正黑体简体"/>
          <w:color w:val="000000" w:themeColor="text1"/>
          <w14:textFill>
            <w14:solidFill>
              <w14:schemeClr w14:val="tx1"/>
            </w14:solidFill>
          </w14:textFill>
        </w:rPr>
        <w:t>附件</w:t>
      </w:r>
      <w:r>
        <w:rPr>
          <w:rFonts w:ascii="方正黑体简体" w:hAnsi="方正黑体简体" w:eastAsia="方正黑体简体" w:cs="方正黑体简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方正黑体简体" w:hAnsi="方正黑体简体" w:eastAsia="方正黑体简体" w:cs="方正黑体简体"/>
          <w:color w:val="000000" w:themeColor="text1"/>
          <w14:textFill>
            <w14:solidFill>
              <w14:schemeClr w14:val="tx1"/>
            </w14:solidFill>
          </w14:textFill>
        </w:rPr>
        <w:t>1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“十佳科技创新教育学校”拟入选名单</w:t>
      </w:r>
    </w:p>
    <w:tbl>
      <w:tblPr>
        <w:tblStyle w:val="3"/>
        <w:tblW w:w="4998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"/>
        <w:gridCol w:w="1746"/>
        <w:gridCol w:w="4034"/>
        <w:gridCol w:w="162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项目编号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申报学校名称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代表队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MS25010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唐山市第一中学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MS25011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石家庄市第九中学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MS25007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邯郸市第一中学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MS25009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秦皇岛市第一中学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MS25008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保定市第二中学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PS25014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石家庄第二外国语学校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PS25005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邢台市东关逸夫小学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邢台市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MS25002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围场满族蒙古族自治县第一中学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MS25014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河北省香河县第一中学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10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PS25020</w:t>
            </w:r>
          </w:p>
        </w:tc>
        <w:tc>
          <w:tcPr>
            <w:tcW w:w="2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沧州市路华小学</w:t>
            </w:r>
          </w:p>
        </w:tc>
        <w:tc>
          <w:tcPr>
            <w:tcW w:w="9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pPr>
        <w:pStyle w:val="5"/>
        <w:rPr>
          <w:rFonts w:ascii="方正黑体简体" w:hAnsi="方正黑体简体" w:eastAsia="方正黑体简体" w:cs="方正黑体简体"/>
          <w:bCs/>
          <w:color w:val="000000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A4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2025-04-07T06:50:30Z</dcterms:created>
  <dc:creator>pc2</dc:creator>
  <cp:lastModifiedBy>pc2</cp:lastModifiedBy>
  <dcterms:modified xsi:type="dcterms:W3CDTF">2025-04-07T06:50:37Z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58B345ABEC0F4D408233AD4336B0AAEE</vt:lpwstr>
  </property>
</Properties>
</file>