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before="312" w:beforeLines="100" w:after="312" w:afterLines="100" w:line="580" w:lineRule="exact"/>
        <w:ind w:firstLine="220" w:firstLineChars="50"/>
        <w:jc w:val="center"/>
        <w:rPr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第十一届全国青年科普创新实验暨作品大赛（河北赛区）市级名额分配表（中学组）</w:t>
      </w:r>
    </w:p>
    <w:tbl>
      <w:tblPr>
        <w:tblStyle w:val="2"/>
        <w:tblW w:w="4998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5"/>
        <w:gridCol w:w="3402"/>
        <w:gridCol w:w="359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ind w:firstLine="157" w:firstLineChars="49"/>
              <w:jc w:val="center"/>
              <w:rPr>
                <w:rFonts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城 市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创意作品单元（最低）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ind w:firstLine="157" w:firstLineChars="49"/>
              <w:jc w:val="center"/>
              <w:rPr>
                <w:rFonts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科普实验单元（最低）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石家庄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20项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40支参赛队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保  定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10项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30支参赛队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唐  山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10项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30支参赛队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秦皇岛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10项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30支参赛队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廊  坊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10项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30支参赛队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衡  水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10项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30支参赛队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沧  州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10项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30支参赛队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邢  台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10项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30支参赛队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邯  郸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10项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30支参赛队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承  德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5项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20支参赛队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张家口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5项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20支参赛队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华  油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2项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5支参赛队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定  州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2支参赛队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辛  集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2支参赛队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雄安新区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2支参赛队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ind w:firstLine="157" w:firstLineChars="49"/>
              <w:rPr>
                <w:rFonts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合  计</w:t>
            </w:r>
          </w:p>
        </w:tc>
        <w:tc>
          <w:tcPr>
            <w:tcW w:w="19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115项</w:t>
            </w:r>
          </w:p>
        </w:tc>
        <w:tc>
          <w:tcPr>
            <w:tcW w:w="21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331支参赛队</w:t>
            </w:r>
          </w:p>
        </w:tc>
      </w:tr>
    </w:tbl>
    <w:p>
      <w:pPr>
        <w:ind w:firstLine="56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备注：大学组不设名额限制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6D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2025-02-20T03:25:45Z</dcterms:created>
  <dc:creator>pc2</dc:creator>
  <cp:lastModifiedBy>pc2</cp:lastModifiedBy>
  <dcterms:modified xsi:type="dcterms:W3CDTF">2025-02-20T03:25:55Z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F50250C4D29A410FAC278E1B26A8BEF2</vt:lpwstr>
  </property>
</Properties>
</file>