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00" w:lineRule="exact"/>
        <w:rPr>
          <w:rFonts w:hint="eastAsia" w:ascii="方正黑体简体" w:hAnsi="方正黑体简体" w:eastAsia="方正黑体简体" w:cs="方正黑体简体"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sz w:val="32"/>
          <w:szCs w:val="32"/>
        </w:rPr>
        <w:t>附件1</w:t>
      </w:r>
    </w:p>
    <w:p>
      <w:pPr>
        <w:spacing w:before="312" w:beforeLines="100" w:after="312" w:afterLines="100" w:line="560" w:lineRule="exact"/>
        <w:jc w:val="center"/>
        <w:rPr>
          <w:rFonts w:eastAsia="方正小标宋简体"/>
          <w:bCs/>
          <w:sz w:val="44"/>
          <w:szCs w:val="44"/>
        </w:rPr>
      </w:pPr>
      <w:r>
        <w:rPr>
          <w:rFonts w:eastAsia="方正小标宋简体"/>
          <w:bCs/>
          <w:sz w:val="44"/>
          <w:szCs w:val="44"/>
        </w:rPr>
        <w:t>竞 赛 日 程</w:t>
      </w:r>
    </w:p>
    <w:tbl>
      <w:tblPr>
        <w:tblStyle w:val="2"/>
        <w:tblW w:w="5000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"/>
        <w:gridCol w:w="1551"/>
        <w:gridCol w:w="2616"/>
        <w:gridCol w:w="2152"/>
        <w:gridCol w:w="1848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tblHeader/>
          <w:jc w:val="center"/>
        </w:trPr>
        <w:tc>
          <w:tcPr>
            <w:tcW w:w="893" w:type="dxa"/>
            <w:tcBorders>
              <w:tl2br w:val="nil"/>
              <w:tr2bl w:val="nil"/>
            </w:tcBorders>
            <w:shd w:val="clear" w:color="auto" w:fill="F2F2F2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日期</w:t>
            </w:r>
          </w:p>
        </w:tc>
        <w:tc>
          <w:tcPr>
            <w:tcW w:w="1551" w:type="dxa"/>
            <w:tcBorders>
              <w:tl2br w:val="nil"/>
              <w:tr2bl w:val="nil"/>
            </w:tcBorders>
            <w:shd w:val="clear" w:color="auto" w:fill="F2F2F2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时间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shd w:val="clear" w:color="auto" w:fill="F2F2F2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活动内容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shd w:val="clear" w:color="auto" w:fill="F2F2F2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参加人员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shd w:val="clear" w:color="auto" w:fill="F2F2F2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活动地点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893" w:type="dxa"/>
            <w:vMerge w:val="restar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11日</w:t>
            </w: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13:00-18:00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报到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参赛选手及教练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奥运村接待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中心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14:00-21:00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竞技项目熟悉场地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参赛选手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山地演播中心二、三楼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14:00-21:00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创意和智能设计比赛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布展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参赛选手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雪如意顶峰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758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14:00-17:00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无人机展示体验活动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布展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无人机参展相关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人员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山地演播中心一楼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17:30-19:00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晚餐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参赛选手及教练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奥运村气模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餐厅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19:30-20:30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领队、教练员会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各地市领队、各赛项教练员，各竞赛项目负责人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山地演播中心二楼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19:30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开幕式彩排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相关人员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雪如意顶峰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893" w:type="dxa"/>
            <w:vMerge w:val="restar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12日</w:t>
            </w: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6:00-7:00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早餐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全体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奥运村气模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餐厅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6:30-8:00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乘坐摆渡车到赛场（凭参赛证件）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参赛选手及教练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奥运村门口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846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7:30-7:50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竞技项目比赛检录入场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竞技项目参赛选手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山地演播中心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7:30-8:10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开幕式入场（创意\智能设计项目）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创意、智能设计参赛选手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雪如意顶峰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8:30-9:20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开幕式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创意、智能设计选手现场参加，竞技项目选手在竞赛场地观看直播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雪如意顶峰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893" w:type="dxa"/>
            <w:vMerge w:val="restart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12日</w:t>
            </w:r>
          </w:p>
        </w:tc>
        <w:tc>
          <w:tcPr>
            <w:tcW w:w="155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9:30-12:00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竞技项目调试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竞技项目参赛选手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山地演播中心二楼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9:30-12:00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创意/智能设计项目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问辩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参赛选手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雪如意顶峰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11:30-13:00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午餐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全体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各项目赛场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14:00-17:30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研学活动/创意和智能设计比赛公开展示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创意和智能设计参赛选手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雪如意顶峰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14:00-17:30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竞技项目比赛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竞技参赛选手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山地演播中心二、三楼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17:30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乘坐摆渡车返回奥运村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参赛选手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雪如意停车场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17:30-18:30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晚餐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全体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奥运村气模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餐厅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18:50-19:10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乘坐摆渡车前往顶峰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参赛选手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奥运村门口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19:30-20:30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科普报告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参赛选手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雪如意顶峰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21:00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乘坐摆渡车返回奥运村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参赛选手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顶峰停车场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893" w:type="dxa"/>
            <w:vMerge w:val="restart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13日</w:t>
            </w: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6:00-7:00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早餐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全体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奥运村气模厅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6:30-8:00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乘坐摆渡车到赛场 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创意和智能设计比赛参赛选手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奥运村门口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8:30-11:30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研学活动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竞技项目参赛选手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研学基地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8:20-12:20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创意/智能设计项目封闭问辩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创意、智能设计参赛选手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雪如意顶峰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11:50-13:00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午餐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全体参赛选手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各项目赛场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893" w:type="dxa"/>
            <w:vMerge w:val="restart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13日</w:t>
            </w: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13:20-17:00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竞技项目比赛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竞技参赛选手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山地演播中心二、三楼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13:20-17:00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创意/智能设计项目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问辩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参赛选手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雪如意顶峰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862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17:00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撤展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全体参赛选手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各项目赛场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89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17:30-19:00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晚餐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全体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奥运村气模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餐厅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89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12日-13日</w:t>
            </w:r>
          </w:p>
        </w:tc>
        <w:tc>
          <w:tcPr>
            <w:tcW w:w="155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全天</w:t>
            </w:r>
          </w:p>
        </w:tc>
        <w:tc>
          <w:tcPr>
            <w:tcW w:w="261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无人机展示体验活动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全体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山地演播中心一楼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89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14日</w:t>
            </w:r>
          </w:p>
        </w:tc>
        <w:tc>
          <w:tcPr>
            <w:tcW w:w="4167" w:type="dxa"/>
            <w:gridSpan w:val="2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早餐后离会</w:t>
            </w:r>
          </w:p>
        </w:tc>
        <w:tc>
          <w:tcPr>
            <w:tcW w:w="215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全体</w:t>
            </w:r>
          </w:p>
        </w:tc>
        <w:tc>
          <w:tcPr>
            <w:tcW w:w="184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奥运村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9060" w:type="dxa"/>
            <w:gridSpan w:val="5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楷体简体" w:hAnsi="方正楷体简体" w:eastAsia="方正楷体简体" w:cs="方正楷体简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楷体简体" w:hAnsi="方正楷体简体" w:eastAsia="方正楷体简体" w:cs="方正楷体简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注：竞赛日程如有变动，以现场通知为准。</w:t>
            </w:r>
          </w:p>
        </w:tc>
      </w:tr>
    </w:tbl>
    <w:p>
      <w:pPr>
        <w:spacing w:line="400" w:lineRule="exact"/>
        <w:ind w:firstLine="240" w:firstLineChars="100"/>
        <w:rPr>
          <w:rFonts w:hint="eastAsia" w:ascii="方正楷体简体" w:hAnsi="方正楷体简体" w:eastAsia="方正楷体简体" w:cs="方正楷体简体"/>
          <w:sz w:val="24"/>
        </w:rPr>
      </w:pPr>
    </w:p>
    <w:p>
      <w:pPr>
        <w:spacing w:line="400" w:lineRule="exact"/>
        <w:ind w:firstLine="240" w:firstLineChars="100"/>
        <w:rPr>
          <w:rFonts w:hint="eastAsia" w:ascii="方正楷体简体" w:hAnsi="方正楷体简体" w:eastAsia="方正楷体简体" w:cs="方正楷体简体"/>
          <w:sz w:val="24"/>
        </w:rPr>
      </w:pPr>
    </w:p>
    <w:p>
      <w:pPr>
        <w:spacing w:line="400" w:lineRule="exact"/>
        <w:ind w:firstLine="240" w:firstLineChars="100"/>
        <w:rPr>
          <w:rFonts w:hint="eastAsia" w:ascii="方正楷体简体" w:hAnsi="方正楷体简体" w:eastAsia="方正楷体简体" w:cs="方正楷体简体"/>
          <w:sz w:val="24"/>
        </w:rPr>
      </w:pPr>
    </w:p>
    <w:p>
      <w:pPr>
        <w:spacing w:line="400" w:lineRule="exact"/>
        <w:ind w:firstLine="240" w:firstLineChars="100"/>
        <w:rPr>
          <w:rFonts w:hint="eastAsia" w:ascii="方正楷体简体" w:hAnsi="方正楷体简体" w:eastAsia="方正楷体简体" w:cs="方正楷体简体"/>
          <w:sz w:val="24"/>
        </w:rPr>
      </w:pPr>
    </w:p>
    <w:p>
      <w:pPr>
        <w:spacing w:line="400" w:lineRule="exact"/>
        <w:ind w:firstLine="240" w:firstLineChars="100"/>
        <w:rPr>
          <w:rFonts w:hint="eastAsia" w:ascii="方正楷体简体" w:hAnsi="方正楷体简体" w:eastAsia="方正楷体简体" w:cs="方正楷体简体"/>
          <w:sz w:val="24"/>
        </w:rPr>
      </w:pPr>
    </w:p>
    <w:p>
      <w:pPr>
        <w:spacing w:line="400" w:lineRule="exact"/>
        <w:ind w:firstLine="240" w:firstLineChars="100"/>
        <w:rPr>
          <w:rFonts w:hint="eastAsia" w:ascii="方正楷体简体" w:hAnsi="方正楷体简体" w:eastAsia="方正楷体简体" w:cs="方正楷体简体"/>
          <w:sz w:val="24"/>
        </w:rPr>
      </w:pPr>
    </w:p>
    <w:p>
      <w:pPr>
        <w:spacing w:line="400" w:lineRule="exact"/>
        <w:ind w:firstLine="240" w:firstLineChars="100"/>
        <w:rPr>
          <w:rFonts w:hint="eastAsia" w:ascii="方正楷体简体" w:hAnsi="方正楷体简体" w:eastAsia="方正楷体简体" w:cs="方正楷体简体"/>
          <w:sz w:val="24"/>
        </w:rPr>
      </w:pPr>
    </w:p>
    <w:p>
      <w:pPr>
        <w:spacing w:line="400" w:lineRule="exact"/>
        <w:ind w:firstLine="240" w:firstLineChars="100"/>
        <w:rPr>
          <w:rFonts w:hint="eastAsia" w:ascii="方正楷体简体" w:hAnsi="方正楷体简体" w:eastAsia="方正楷体简体" w:cs="方正楷体简体"/>
          <w:sz w:val="24"/>
        </w:rPr>
      </w:pPr>
    </w:p>
    <w:p>
      <w:pPr>
        <w:spacing w:line="400" w:lineRule="exact"/>
        <w:ind w:firstLine="240" w:firstLineChars="100"/>
        <w:rPr>
          <w:rFonts w:hint="eastAsia" w:ascii="方正楷体简体" w:hAnsi="方正楷体简体" w:eastAsia="方正楷体简体" w:cs="方正楷体简体"/>
          <w:sz w:val="24"/>
        </w:rPr>
      </w:pPr>
    </w:p>
    <w:p>
      <w:pPr>
        <w:spacing w:line="400" w:lineRule="exact"/>
        <w:ind w:firstLine="240" w:firstLineChars="100"/>
        <w:rPr>
          <w:rFonts w:hint="eastAsia" w:ascii="方正楷体简体" w:hAnsi="方正楷体简体" w:eastAsia="方正楷体简体" w:cs="方正楷体简体"/>
          <w:sz w:val="24"/>
        </w:rPr>
      </w:pPr>
    </w:p>
    <w:p>
      <w:pPr>
        <w:spacing w:line="400" w:lineRule="exact"/>
        <w:ind w:firstLine="240" w:firstLineChars="100"/>
        <w:rPr>
          <w:rFonts w:hint="eastAsia" w:ascii="方正楷体简体" w:hAnsi="方正楷体简体" w:eastAsia="方正楷体简体" w:cs="方正楷体简体"/>
          <w:sz w:val="24"/>
        </w:rPr>
      </w:pPr>
    </w:p>
    <w:p>
      <w:pPr>
        <w:spacing w:line="400" w:lineRule="exact"/>
        <w:ind w:firstLine="240" w:firstLineChars="100"/>
        <w:rPr>
          <w:rFonts w:hint="eastAsia" w:ascii="方正楷体简体" w:hAnsi="方正楷体简体" w:eastAsia="方正楷体简体" w:cs="方正楷体简体"/>
          <w:sz w:val="24"/>
        </w:rPr>
      </w:pPr>
    </w:p>
    <w:p>
      <w:pPr>
        <w:spacing w:line="400" w:lineRule="exact"/>
        <w:ind w:firstLine="240" w:firstLineChars="100"/>
        <w:rPr>
          <w:rFonts w:hint="eastAsia" w:ascii="方正楷体简体" w:hAnsi="方正楷体简体" w:eastAsia="方正楷体简体" w:cs="方正楷体简体"/>
          <w:sz w:val="24"/>
        </w:rPr>
      </w:pPr>
    </w:p>
    <w:p>
      <w:pPr>
        <w:spacing w:line="400" w:lineRule="exact"/>
        <w:ind w:firstLine="240" w:firstLineChars="100"/>
        <w:rPr>
          <w:rFonts w:hint="eastAsia" w:ascii="方正楷体简体" w:hAnsi="方正楷体简体" w:eastAsia="方正楷体简体" w:cs="方正楷体简体"/>
          <w:sz w:val="24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楷体简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3EB1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2024-07-27T05:04:39Z</dcterms:created>
  <dc:creator>Administrator</dc:creator>
  <cp:lastModifiedBy>奈良的鹿</cp:lastModifiedBy>
  <dcterms:modified xsi:type="dcterms:W3CDTF">2024-07-27T05:04:58Z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EACC7D8A544642AB82F92BFF408965FD</vt:lpwstr>
  </property>
</Properties>
</file>