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黑体"/>
          <w:sz w:val="44"/>
          <w:szCs w:val="44"/>
        </w:rPr>
      </w:pPr>
      <w:r>
        <w:rPr>
          <w:rFonts w:hint="eastAsia" w:ascii="宋体" w:hAnsi="宋体" w:eastAsia="宋体" w:cs="黑体"/>
          <w:sz w:val="44"/>
          <w:szCs w:val="44"/>
        </w:rPr>
        <w:t>培训日程安排（暂定）</w:t>
      </w:r>
    </w:p>
    <w:tbl>
      <w:tblPr>
        <w:tblStyle w:val="3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22"/>
        <w:gridCol w:w="496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62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96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41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主持人/主讲人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4月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25日</w:t>
            </w:r>
          </w:p>
        </w:tc>
        <w:tc>
          <w:tcPr>
            <w:tcW w:w="1622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上午</w:t>
            </w:r>
          </w:p>
        </w:tc>
        <w:tc>
          <w:tcPr>
            <w:tcW w:w="4961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培训学员报到</w:t>
            </w:r>
          </w:p>
        </w:tc>
        <w:tc>
          <w:tcPr>
            <w:tcW w:w="1417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13:4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-14:00</w:t>
            </w:r>
          </w:p>
        </w:tc>
        <w:tc>
          <w:tcPr>
            <w:tcW w:w="496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开班仪式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14:10-16:10</w:t>
            </w:r>
          </w:p>
        </w:tc>
        <w:tc>
          <w:tcPr>
            <w:tcW w:w="496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人工智能与机器人技术在现代社会发展中的地位与作用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罗庆生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16:20-17:30</w:t>
            </w:r>
          </w:p>
        </w:tc>
        <w:tc>
          <w:tcPr>
            <w:tcW w:w="496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国内外机器人技术应用现状与发展趋势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支教团教师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4月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26日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8:30-10:30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机器人创意赛备赛宝典和机器人传动技术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罗庆生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10:40-12:00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机器人的结构特点和总体构成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支教团教师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12:00-14:00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午餐、午休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14:00-15:30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机器人的运动原理和驱动特性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支教团教师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15:40-17:30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机器人的</w:t>
            </w:r>
            <w:r>
              <w:rPr>
                <w:rFonts w:hint="eastAsia" w:ascii="宋体" w:hAnsi="宋体"/>
                <w:sz w:val="24"/>
              </w:rPr>
              <w:t>传感技术与器件选型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支教团教师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4月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27日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8:30-10:30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人工智能在机器人中的具体应用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支教团教师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10:40-12:00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一种典型机器人的组装过程并指导学员动手实践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支教团教师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12:00-13:30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13: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0-15:10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机器人控制原理并指导学员动手实践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支教团教师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15:20-1</w:t>
            </w: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:2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机器人演示要点</w:t>
            </w:r>
            <w:r>
              <w:rPr>
                <w:rFonts w:hint="eastAsia" w:ascii="宋体" w:hAnsi="宋体"/>
                <w:sz w:val="24"/>
              </w:rPr>
              <w:t>并指导学员动手实践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支教团教师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16:20-16:30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培训总结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16:30后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疏散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8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2023-04-13T02:53:30Z</dcterms:created>
  <dc:creator>pc2</dc:creator>
  <cp:lastModifiedBy>pc2</cp:lastModifiedBy>
  <dcterms:modified xsi:type="dcterms:W3CDTF">2023-04-13T02:53:50Z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4F692583718C4B50A800C54ABEF26217</vt:lpwstr>
  </property>
</Properties>
</file>